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Муниципальный этап 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географии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2022-2023 учебный год, 10-11 класс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Максимальный балл - 115</w:t>
      </w:r>
    </w:p>
    <w:p w:rsidR="00000000" w:rsidDel="00000000" w:rsidP="00000000" w:rsidRDefault="00000000" w:rsidRPr="00000000" w14:paraId="00000005">
      <w:pPr>
        <w:spacing w:after="0" w:line="240" w:lineRule="auto"/>
        <w:ind w:left="284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КЛЮЧИ</w:t>
      </w:r>
    </w:p>
    <w:p w:rsidR="00000000" w:rsidDel="00000000" w:rsidP="00000000" w:rsidRDefault="00000000" w:rsidRPr="00000000" w14:paraId="00000006">
      <w:pPr>
        <w:spacing w:after="0" w:line="240" w:lineRule="auto"/>
        <w:ind w:left="284" w:firstLine="567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284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Аналитический раунд</w:t>
      </w:r>
    </w:p>
    <w:tbl>
      <w:tblPr>
        <w:tblStyle w:val="Table1"/>
        <w:tblW w:w="9814.0" w:type="dxa"/>
        <w:jc w:val="left"/>
        <w:tblInd w:w="108.0" w:type="dxa"/>
        <w:tblLayout w:type="fixed"/>
        <w:tblLook w:val="0400"/>
      </w:tblPr>
      <w:tblGrid>
        <w:gridCol w:w="1337"/>
        <w:gridCol w:w="5633"/>
        <w:gridCol w:w="1422"/>
        <w:gridCol w:w="1422"/>
        <w:tblGridChange w:id="0">
          <w:tblGrid>
            <w:gridCol w:w="1337"/>
            <w:gridCol w:w="5633"/>
            <w:gridCol w:w="1422"/>
            <w:gridCol w:w="1422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1. 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ind w:firstLine="709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Место приземления вертолета будет находиться восточнее места вылета вертолета (2 б), потому что, если длина 1º долготы одинакова везде, то длина 1º широты меняется: чем выше широта, тем она короче. Таким образом, вертолёт летел по сторонам равнобедренной трапеции, а не по прямоугольному маршруту (4 б). Принимать за верный ответ любую другую формулировку ответа, не искажающую смысла.</w:t>
      </w:r>
    </w:p>
    <w:tbl>
      <w:tblPr>
        <w:tblStyle w:val="Table2"/>
        <w:tblW w:w="9810.0" w:type="dxa"/>
        <w:jc w:val="left"/>
        <w:tblInd w:w="108.0" w:type="dxa"/>
        <w:tblLayout w:type="fixed"/>
        <w:tblLook w:val="0400"/>
      </w:tblPr>
      <w:tblGrid>
        <w:gridCol w:w="1407"/>
        <w:gridCol w:w="6645"/>
        <w:gridCol w:w="1758"/>
        <w:tblGridChange w:id="0">
          <w:tblGrid>
            <w:gridCol w:w="1407"/>
            <w:gridCol w:w="6645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2. 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13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969"/>
        <w:gridCol w:w="4944"/>
        <w:tblGridChange w:id="0">
          <w:tblGrid>
            <w:gridCol w:w="4969"/>
            <w:gridCol w:w="4944"/>
          </w:tblGrid>
        </w:tblGridChange>
      </w:tblGrid>
      <w:tr>
        <w:trPr>
          <w:cantSplit w:val="0"/>
          <w:trHeight w:val="2253" w:hRule="atLeast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р.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Ока (2б)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2. Средне-Русская возвышенность (1б)</w:t>
            </w:r>
          </w:p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3. р.Волга (1б)</w:t>
            </w:r>
          </w:p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(1б)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, есть пик- половодье от талых вод, в остальное время питание за счет дождей и грунтовых вод, сохраняющее определенный уровень объема стока в течение остальной части года.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(1б)</w:t>
            </w:r>
            <w:r w:rsidDel="00000000" w:rsidR="00000000" w:rsidRPr="00000000">
              <w:rPr>
                <w:rtl w:val="0"/>
              </w:rPr>
              <w:t xml:space="preserve">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Тульская область (1б)</w:t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Калужская область (1б)</w:t>
            </w:r>
          </w:p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7. Муром (1б)</w:t>
            </w:r>
          </w:p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8. Московская область (1б)</w:t>
            </w:r>
          </w:p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9. ПАЗ (1б)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10. Сергей Есенин (1б)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spacing w:after="0" w:line="240" w:lineRule="auto"/>
        <w:rPr>
          <w:rFonts w:ascii="Times New Roman" w:cs="Times New Roman" w:eastAsia="Times New Roman" w:hAnsi="Times New Roman"/>
          <w:color w:val="ff0000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814.0" w:type="dxa"/>
        <w:jc w:val="left"/>
        <w:tblInd w:w="108.0" w:type="dxa"/>
        <w:tblLayout w:type="fixed"/>
        <w:tblLook w:val="0400"/>
      </w:tblPr>
      <w:tblGrid>
        <w:gridCol w:w="1408"/>
        <w:gridCol w:w="6645"/>
        <w:gridCol w:w="1761"/>
        <w:tblGridChange w:id="0">
          <w:tblGrid>
            <w:gridCol w:w="1408"/>
            <w:gridCol w:w="6645"/>
            <w:gridCol w:w="1761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3. 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18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23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5954"/>
        <w:gridCol w:w="4276"/>
        <w:tblGridChange w:id="0">
          <w:tblGrid>
            <w:gridCol w:w="5954"/>
            <w:gridCol w:w="427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 Индия (1б)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 Англия (1б)</w:t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3. Пакистан, Бангладеш, Мьянма, Китай, Непал, Бутан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(6 б).</w:t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4. Мумбаи, Дели, Бангалор, Ченнаи, Калькутта 3 (б)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 (1б) </w:t>
            </w:r>
          </w:p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6. Хлопчатник, джут, чайный куст, сахарный тростник, масличные. (3б)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Рекордное годовое количество осадков (Черрапунджи) либо высочайшая горная система (Гималаи), либо самая обширная в мире дельта у рек Ганг и Брахмапутра 1б).</w:t>
            </w:r>
          </w:p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Можно, на юге страны, на широтах южнее северного тропика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(2б)</w:t>
            </w:r>
          </w:p>
        </w:tc>
      </w:tr>
    </w:tbl>
    <w:p w:rsidR="00000000" w:rsidDel="00000000" w:rsidP="00000000" w:rsidRDefault="00000000" w:rsidRPr="00000000" w14:paraId="00000028">
      <w:pPr>
        <w:spacing w:after="0" w:line="240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14.0" w:type="dxa"/>
        <w:jc w:val="left"/>
        <w:tblInd w:w="108.0" w:type="dxa"/>
        <w:tblLayout w:type="fixed"/>
        <w:tblLook w:val="0400"/>
      </w:tblPr>
      <w:tblGrid>
        <w:gridCol w:w="1407"/>
        <w:gridCol w:w="6645"/>
        <w:gridCol w:w="1762"/>
        <w:tblGridChange w:id="0">
          <w:tblGrid>
            <w:gridCol w:w="1407"/>
            <w:gridCol w:w="6645"/>
            <w:gridCol w:w="1762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4. 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</w:t>
        <w:tab/>
        <w:t xml:space="preserve">Именованный масштаб: В 1см 250 м (1 б)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(масштаб может отличаться, оценивать масштаб нужно исходя из масштаба карты, которую использовал участник олимпиады).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Способы: По километровой сетке (0,5 б);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известным расстояниям на местности (0,5 б); по номенклатуре карты (0,5 б); 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 минутной рамке (0,5).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5 м (1 б).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3. 54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44’ 32’’ с.ш. (+/- 2’’) (1б); 18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06’ 33’’ в.д. (+/- 2’’)(1б)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100 - 104 м  (1 б)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До Мирцевска 55 км  (1 б)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751 мм.рт.ст.  при барическом градиенте 1 мм.рт.ст на каждые 10,5 м. (1 б)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х=6071880 м (+/- 30 м) (от экватора) (1 б),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у=4313620 м (+/_ 30м)  (от среднего меридиана зоны) (1 б)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Родник  в овраге ближе к Окунево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=45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 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(1б),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=48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(1 б)</w:t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                                или (смотря какой родник был использован за вариант)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= 52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(1б) ; 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55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(допуск 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  (1 б)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9. 90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-54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44’= 35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16’  (допуск 1’) (1 б)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Непроходимое болото, глубиной 0,8 м. (1 б)</w:t>
      </w:r>
    </w:p>
    <w:tbl>
      <w:tblPr>
        <w:tblStyle w:val="Table7"/>
        <w:tblW w:w="9810.0" w:type="dxa"/>
        <w:jc w:val="left"/>
        <w:tblInd w:w="108.0" w:type="dxa"/>
        <w:tblLayout w:type="fixed"/>
        <w:tblLook w:val="0400"/>
      </w:tblPr>
      <w:tblGrid>
        <w:gridCol w:w="1407"/>
        <w:gridCol w:w="6645"/>
        <w:gridCol w:w="1758"/>
        <w:tblGridChange w:id="0">
          <w:tblGrid>
            <w:gridCol w:w="1407"/>
            <w:gridCol w:w="6645"/>
            <w:gridCol w:w="1758"/>
          </w:tblGrid>
        </w:tblGridChange>
      </w:tblGrid>
      <w:tr>
        <w:trPr>
          <w:cantSplit w:val="0"/>
          <w:trHeight w:val="364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Задание 5. </w:t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Максимальное количество баллов – 41</w:t>
            </w:r>
          </w:p>
          <w:p w:rsidR="00000000" w:rsidDel="00000000" w:rsidP="00000000" w:rsidRDefault="00000000" w:rsidRPr="00000000" w14:paraId="00000041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(по 1 баллу за верный ответ)   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after="0" w:line="240" w:lineRule="auto"/>
              <w:ind w:left="28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tabs>
          <w:tab w:val="left" w:pos="142"/>
        </w:tabs>
        <w:spacing w:after="0" w:line="240" w:lineRule="auto"/>
        <w:ind w:left="709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20.0" w:type="dxa"/>
        <w:jc w:val="left"/>
        <w:tblInd w:w="147.0" w:type="dxa"/>
        <w:tblLayout w:type="fixed"/>
        <w:tblLook w:val="0400"/>
      </w:tblPr>
      <w:tblGrid>
        <w:gridCol w:w="841"/>
        <w:gridCol w:w="841"/>
        <w:gridCol w:w="7938"/>
        <w:tblGridChange w:id="0">
          <w:tblGrid>
            <w:gridCol w:w="841"/>
            <w:gridCol w:w="841"/>
            <w:gridCol w:w="7938"/>
          </w:tblGrid>
        </w:tblGridChange>
      </w:tblGrid>
      <w:tr>
        <w:trPr>
          <w:cantSplit w:val="1"/>
          <w:trHeight w:val="4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</w:tcPr>
          <w:p w:rsidR="00000000" w:rsidDel="00000000" w:rsidP="00000000" w:rsidRDefault="00000000" w:rsidRPr="00000000" w14:paraId="00000044">
            <w:pPr>
              <w:ind w:left="-42" w:right="-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5">
            <w:pPr>
              <w:ind w:left="-42" w:right="-61" w:firstLine="0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№ на карте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Ответы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54</w:t>
            </w:r>
          </w:p>
          <w:p w:rsidR="00000000" w:rsidDel="00000000" w:rsidP="00000000" w:rsidRDefault="00000000" w:rsidRPr="00000000" w14:paraId="00000049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51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Мексиканский (1)   б) течение/поток из залива (1)</w:t>
            </w:r>
          </w:p>
          <w:p w:rsidR="00000000" w:rsidDel="00000000" w:rsidP="00000000" w:rsidRDefault="00000000" w:rsidRPr="00000000" w14:paraId="0000004B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Ньюфаундленд (1),    Северо-Атлантическое (1)</w:t>
            </w:r>
          </w:p>
        </w:tc>
      </w:tr>
      <w:tr>
        <w:trPr>
          <w:cantSplit w:val="0"/>
          <w:trHeight w:val="5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117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Аконкагуа (1)            б) Аргентина (1)</w:t>
            </w:r>
          </w:p>
          <w:p w:rsidR="00000000" w:rsidDel="00000000" w:rsidP="00000000" w:rsidRDefault="00000000" w:rsidRPr="00000000" w14:paraId="0000004F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кайнозойская (альпийская, новейшая) (1)</w:t>
            </w:r>
          </w:p>
        </w:tc>
      </w:tr>
      <w:tr>
        <w:trPr>
          <w:cantSplit w:val="0"/>
          <w:trHeight w:val="557.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15</w:t>
            </w:r>
          </w:p>
          <w:p w:rsidR="00000000" w:rsidDel="00000000" w:rsidP="00000000" w:rsidRDefault="00000000" w:rsidRPr="00000000" w14:paraId="0000005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97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Персидский залив (1)         б) Ормузский пролив (1)</w:t>
            </w:r>
          </w:p>
          <w:p w:rsidR="00000000" w:rsidDel="00000000" w:rsidP="00000000" w:rsidRDefault="00000000" w:rsidRPr="00000000" w14:paraId="00000054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Аравийское (1)</w:t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Великие озёра (1)                б) Верхнее (1)</w:t>
            </w:r>
          </w:p>
          <w:p w:rsidR="00000000" w:rsidDel="00000000" w:rsidP="00000000" w:rsidRDefault="00000000" w:rsidRPr="00000000" w14:paraId="00000058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Ниагара (1)                         г) США, Канада (2)</w:t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Енисей (1)                         б) Саяно-Шушенская (1)</w:t>
            </w:r>
          </w:p>
          <w:p w:rsidR="00000000" w:rsidDel="00000000" w:rsidP="00000000" w:rsidRDefault="00000000" w:rsidRPr="00000000" w14:paraId="0000005C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Республика Хакасия (1)   </w:t>
            </w:r>
          </w:p>
        </w:tc>
      </w:tr>
      <w:tr>
        <w:trPr>
          <w:cantSplit w:val="0"/>
          <w:trHeight w:val="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Уральская (1)</w:t>
            </w:r>
          </w:p>
          <w:p w:rsidR="00000000" w:rsidDel="00000000" w:rsidP="00000000" w:rsidRDefault="00000000" w:rsidRPr="00000000" w14:paraId="00000060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б) Челябинск, Магнитогорск, Екатеринбург, Нижний Тагил, Ижевск … (могут быть названы и другие, но ставим не более пяти баллов, даже если ответы верны) (5)</w:t>
            </w:r>
          </w:p>
          <w:p w:rsidR="00000000" w:rsidDel="00000000" w:rsidP="00000000" w:rsidRDefault="00000000" w:rsidRPr="00000000" w14:paraId="00000061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Кизел, Кузбасс (2)</w:t>
            </w:r>
          </w:p>
        </w:tc>
      </w:tr>
      <w:tr>
        <w:trPr>
          <w:cantSplit w:val="0"/>
          <w:trHeight w:val="53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Россия (1)                     б) мыс Челюскин (1)</w:t>
            </w:r>
          </w:p>
        </w:tc>
      </w:tr>
      <w:tr>
        <w:trPr>
          <w:cantSplit w:val="0"/>
          <w:trHeight w:val="14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88</w:t>
            </w:r>
          </w:p>
          <w:p w:rsidR="00000000" w:rsidDel="00000000" w:rsidP="00000000" w:rsidRDefault="00000000" w:rsidRPr="00000000" w14:paraId="00000067">
            <w:pPr>
              <w:jc w:val="center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а) Казахстан (1)              б) озеро Балхаш (1)</w:t>
            </w:r>
          </w:p>
          <w:p w:rsidR="00000000" w:rsidDel="00000000" w:rsidP="00000000" w:rsidRDefault="00000000" w:rsidRPr="00000000" w14:paraId="00000069">
            <w:pPr>
              <w:ind w:left="293" w:firstLine="0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в) Урал (1)</w:t>
            </w:r>
          </w:p>
        </w:tc>
      </w:tr>
    </w:tbl>
    <w:p w:rsidR="00000000" w:rsidDel="00000000" w:rsidP="00000000" w:rsidRDefault="00000000" w:rsidRPr="00000000" w14:paraId="0000006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ТЕСТОВЫЙ РАУНД</w:t>
      </w:r>
    </w:p>
    <w:p w:rsidR="00000000" w:rsidDel="00000000" w:rsidP="00000000" w:rsidRDefault="00000000" w:rsidRPr="00000000" w14:paraId="0000006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Максимальное количество баллов за тест – 23 балла</w:t>
      </w:r>
    </w:p>
    <w:p w:rsidR="00000000" w:rsidDel="00000000" w:rsidP="00000000" w:rsidRDefault="00000000" w:rsidRPr="00000000" w14:paraId="0000006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6438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23"/>
        <w:gridCol w:w="1276"/>
        <w:gridCol w:w="1276"/>
        <w:gridCol w:w="2663"/>
        <w:tblGridChange w:id="0">
          <w:tblGrid>
            <w:gridCol w:w="1223"/>
            <w:gridCol w:w="1276"/>
            <w:gridCol w:w="1276"/>
            <w:gridCol w:w="266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Номер вопроса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Вариант ответа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1-д, 2-в, 3-а, 4-б, 5-г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1-в, 2-б, 3-а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1-б, 2-а, 3- в, 4-г</w:t>
            </w:r>
          </w:p>
        </w:tc>
      </w:tr>
    </w:tbl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25324"/>
  </w:style>
  <w:style w:type="paragraph" w:styleId="3">
    <w:name w:val="heading 3"/>
    <w:basedOn w:val="a"/>
    <w:link w:val="30"/>
    <w:uiPriority w:val="9"/>
    <w:unhideWhenUsed w:val="1"/>
    <w:qFormat w:val="1"/>
    <w:rsid w:val="003E45C7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CE18E0"/>
    <w:pPr>
      <w:ind w:left="720"/>
      <w:contextualSpacing w:val="1"/>
    </w:pPr>
  </w:style>
  <w:style w:type="character" w:styleId="30" w:customStyle="1">
    <w:name w:val="Заголовок 3 Знак"/>
    <w:basedOn w:val="a0"/>
    <w:link w:val="3"/>
    <w:uiPriority w:val="9"/>
    <w:rsid w:val="003E45C7"/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 w:val="1"/>
    <w:unhideWhenUsed w:val="1"/>
    <w:rsid w:val="003E45C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3E45C7"/>
    <w:rPr>
      <w:rFonts w:ascii="Tahoma" w:cs="Tahoma" w:hAnsi="Tahoma"/>
      <w:sz w:val="16"/>
      <w:szCs w:val="16"/>
    </w:rPr>
  </w:style>
  <w:style w:type="table" w:styleId="a6">
    <w:name w:val="Table Grid"/>
    <w:basedOn w:val="a1"/>
    <w:uiPriority w:val="59"/>
    <w:rsid w:val="00154CEE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11" w:customStyle="1">
    <w:name w:val="Сетка таблицы11"/>
    <w:basedOn w:val="a1"/>
    <w:uiPriority w:val="59"/>
    <w:rsid w:val="00C0085C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Grid" w:customStyle="1">
    <w:name w:val="TableGrid"/>
    <w:rsid w:val="00EA7CB0"/>
    <w:pPr>
      <w:spacing w:after="0" w:line="240" w:lineRule="auto"/>
    </w:pPr>
    <w:rPr>
      <w:rFonts w:eastAsiaTheme="minorEastAsia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9TG2tKHrro4nmEvYUZ2+4Lklow==">AMUW2mVJ+R+R1aWGIV1NbWploawBO601e3vfdNaA6UGXHNFOtuSwdaoOB4mCWyH1GJEGSHNg5gFUsrz0BCj4zqBUTUBv+Hy0pHUrVjpA1yVTa1EsO4snj8hpyWvRepqPMM51H/fH+Q0K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2022-11-14T11:38:00Z</dcterms:created>
  <dc:creator>1</dc:creator>
</cp:coreProperties>
</file>